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37" w:rsidRDefault="00D238C9" w:rsidP="00D238C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E1DA673" wp14:editId="428754F8">
            <wp:extent cx="1657350" cy="522386"/>
            <wp:effectExtent l="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A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539" cy="55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9754CC">
        <w:rPr>
          <w:noProof/>
        </w:rPr>
        <w:drawing>
          <wp:inline distT="0" distB="0" distL="0" distR="0" wp14:anchorId="6937D5FC" wp14:editId="1E191ADC">
            <wp:extent cx="1704975" cy="667450"/>
            <wp:effectExtent l="0" t="0" r="0" b="0"/>
            <wp:docPr id="1" name="Picture 1" descr="Logo PIOP bold-01 - 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IOP bold-01 - E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045" cy="678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C5" w:rsidRDefault="00D208C5" w:rsidP="001B1BF9">
      <w:pPr>
        <w:spacing w:line="360" w:lineRule="auto"/>
        <w:jc w:val="right"/>
      </w:pPr>
    </w:p>
    <w:p w:rsidR="00397EE1" w:rsidRDefault="00397EE1" w:rsidP="00D238C9">
      <w:pPr>
        <w:spacing w:line="360" w:lineRule="auto"/>
        <w:jc w:val="center"/>
      </w:pPr>
    </w:p>
    <w:p w:rsidR="00D238C9" w:rsidRPr="00FB1348" w:rsidRDefault="00D238C9" w:rsidP="00D238C9">
      <w:pPr>
        <w:spacing w:line="360" w:lineRule="auto"/>
        <w:jc w:val="center"/>
      </w:pPr>
      <w:r w:rsidRPr="00FB1348">
        <w:t>ΔΕΛΤΙΟ ΤΥΠΟΥ</w:t>
      </w:r>
    </w:p>
    <w:p w:rsidR="00DB6BD7" w:rsidRDefault="00DB6BD7" w:rsidP="001B1BF9">
      <w:pPr>
        <w:spacing w:line="360" w:lineRule="auto"/>
        <w:jc w:val="right"/>
      </w:pPr>
    </w:p>
    <w:p w:rsidR="00D238C9" w:rsidRPr="009B3FF5" w:rsidRDefault="00D238C9" w:rsidP="00B92DB6">
      <w:pPr>
        <w:spacing w:line="360" w:lineRule="auto"/>
        <w:jc w:val="center"/>
        <w:rPr>
          <w:bCs/>
          <w:i/>
        </w:rPr>
      </w:pPr>
      <w:r w:rsidRPr="009B3FF5">
        <w:rPr>
          <w:bCs/>
          <w:i/>
        </w:rPr>
        <w:t>Περιοδεύουσα έκθεση</w:t>
      </w:r>
    </w:p>
    <w:p w:rsidR="00B92DB6" w:rsidRDefault="00973030" w:rsidP="00B92DB6">
      <w:pPr>
        <w:spacing w:line="360" w:lineRule="auto"/>
        <w:jc w:val="center"/>
        <w:rPr>
          <w:b/>
          <w:i/>
        </w:rPr>
      </w:pPr>
      <w:bookmarkStart w:id="0" w:name="_GoBack"/>
      <w:r w:rsidRPr="00B92DB6">
        <w:rPr>
          <w:b/>
          <w:i/>
        </w:rPr>
        <w:t xml:space="preserve"> </w:t>
      </w:r>
      <w:r w:rsidR="00B92DB6" w:rsidRPr="00B92DB6">
        <w:rPr>
          <w:b/>
          <w:i/>
        </w:rPr>
        <w:t>«Οι αμέτρητες όψεις του Ωραίου»</w:t>
      </w:r>
    </w:p>
    <w:p w:rsidR="00B92DB6" w:rsidRPr="00B92DB6" w:rsidRDefault="00973030" w:rsidP="00D208C5">
      <w:pPr>
        <w:spacing w:line="360" w:lineRule="auto"/>
        <w:jc w:val="center"/>
        <w:rPr>
          <w:b/>
          <w:i/>
        </w:rPr>
      </w:pPr>
      <w:r>
        <w:rPr>
          <w:b/>
          <w:i/>
        </w:rPr>
        <w:t>Γόνιμη σύμπραξη</w:t>
      </w:r>
      <w:r w:rsidR="00CD7FA6">
        <w:rPr>
          <w:b/>
          <w:i/>
        </w:rPr>
        <w:t>,</w:t>
      </w:r>
      <w:r>
        <w:rPr>
          <w:b/>
          <w:i/>
        </w:rPr>
        <w:t xml:space="preserve"> με χιλιάδες επισκέπτες</w:t>
      </w:r>
    </w:p>
    <w:bookmarkEnd w:id="0"/>
    <w:p w:rsidR="00DB6BD7" w:rsidRDefault="00DB6BD7" w:rsidP="001B1BF9">
      <w:pPr>
        <w:spacing w:line="360" w:lineRule="auto"/>
        <w:jc w:val="right"/>
      </w:pPr>
    </w:p>
    <w:p w:rsidR="007576D0" w:rsidRDefault="00B92DB6" w:rsidP="00B92DB6">
      <w:pPr>
        <w:spacing w:line="360" w:lineRule="auto"/>
        <w:jc w:val="both"/>
      </w:pPr>
      <w:r>
        <w:t xml:space="preserve">Ολοκληρώθηκε με επιτυχία το ταξίδι </w:t>
      </w:r>
      <w:r w:rsidR="00CD03E9">
        <w:t xml:space="preserve">της περιοδεύουσας έκθεσης </w:t>
      </w:r>
      <w:r w:rsidR="00A45866">
        <w:t>του Εθνικού Αρχαιολογικού Μουσείου</w:t>
      </w:r>
      <w:r>
        <w:t xml:space="preserve"> </w:t>
      </w:r>
      <w:r w:rsidRPr="00B92DB6">
        <w:t>«Οι αμέτρητες όψεις του Ωραίου»</w:t>
      </w:r>
      <w:r>
        <w:t xml:space="preserve"> σε Μουσεία του Δικτύου του Πολιτιστικού Ιδρύματος Ομίλου Πειραιώς. </w:t>
      </w:r>
    </w:p>
    <w:p w:rsidR="00B92DB6" w:rsidRDefault="00063FFB" w:rsidP="00A45866">
      <w:pPr>
        <w:spacing w:line="360" w:lineRule="auto"/>
        <w:ind w:firstLine="720"/>
        <w:jc w:val="both"/>
      </w:pPr>
      <w:r>
        <w:t>Το ταξίδι ξεκίνησε το 2018 από το Μουσείο Ελιάς και Ελληνικού Λαδιού</w:t>
      </w:r>
      <w:r w:rsidRPr="00063FFB">
        <w:t xml:space="preserve"> (</w:t>
      </w:r>
      <w:r>
        <w:t>Σπάρτη, 17/2-15/4/2018), στο πλαίσιο της διετούς συνεργασίας του</w:t>
      </w:r>
      <w:r w:rsidR="00A45866">
        <w:t xml:space="preserve"> Πολιτιστικού</w:t>
      </w:r>
      <w:r>
        <w:t xml:space="preserve"> Ιδρύματος </w:t>
      </w:r>
      <w:r w:rsidR="00A45866">
        <w:t xml:space="preserve">Ομίλου Πειραιώς (ΠΙΟΠ) </w:t>
      </w:r>
      <w:r>
        <w:t>με το Εθνικό Αρχαιολογικό Μουσείο (ΕΑΜ)</w:t>
      </w:r>
      <w:r w:rsidR="00B92DB6">
        <w:t>.</w:t>
      </w:r>
      <w:r w:rsidR="007576D0">
        <w:t xml:space="preserve"> Σ</w:t>
      </w:r>
      <w:r w:rsidR="00B92DB6">
        <w:t>τη συνέχεια</w:t>
      </w:r>
      <w:r w:rsidR="00AA5BBA" w:rsidRPr="00AA5BBA">
        <w:t>,</w:t>
      </w:r>
      <w:r w:rsidR="00B92DB6">
        <w:t xml:space="preserve"> </w:t>
      </w:r>
      <w:r w:rsidR="007576D0">
        <w:t xml:space="preserve">η έκθεση </w:t>
      </w:r>
      <w:r w:rsidR="00B92DB6">
        <w:t xml:space="preserve">περιόδευσε σε </w:t>
      </w:r>
      <w:r w:rsidR="00642F0D">
        <w:t>ακόμ</w:t>
      </w:r>
      <w:r w:rsidR="00642506">
        <w:t>α</w:t>
      </w:r>
      <w:r w:rsidR="00642F0D">
        <w:t xml:space="preserve"> </w:t>
      </w:r>
      <w:r w:rsidR="00B92DB6">
        <w:t>τρία Μουσεία του Δικτύου</w:t>
      </w:r>
      <w:r w:rsidR="007576D0">
        <w:t xml:space="preserve"> ΠΙΟΠ</w:t>
      </w:r>
      <w:r w:rsidR="00B92DB6">
        <w:t>:</w:t>
      </w:r>
      <w:r w:rsidR="00B92DB6" w:rsidRPr="00B92DB6">
        <w:t xml:space="preserve"> στο Μουσεί</w:t>
      </w:r>
      <w:r w:rsidR="007576D0">
        <w:t>ο Αργυροτεχνίας (Ιωάννινα, 25/4-</w:t>
      </w:r>
      <w:r w:rsidR="00B92DB6" w:rsidRPr="00B92DB6">
        <w:t>17/6</w:t>
      </w:r>
      <w:r w:rsidR="007576D0">
        <w:t>/2018</w:t>
      </w:r>
      <w:r w:rsidR="00B92DB6" w:rsidRPr="00B92DB6">
        <w:t>), στο Μουσεί</w:t>
      </w:r>
      <w:r w:rsidR="00AA5BBA">
        <w:t>ο Μαρμαροτεχνίας (Πύργος Τήνου (</w:t>
      </w:r>
      <w:r w:rsidR="00B92DB6" w:rsidRPr="00B92DB6">
        <w:t>26/6</w:t>
      </w:r>
      <w:r w:rsidR="007576D0">
        <w:t>/-</w:t>
      </w:r>
      <w:r w:rsidR="00B92DB6" w:rsidRPr="00B92DB6">
        <w:t>30/9</w:t>
      </w:r>
      <w:r w:rsidR="007576D0">
        <w:t>/2019</w:t>
      </w:r>
      <w:r w:rsidR="00B92DB6" w:rsidRPr="00B92DB6">
        <w:t xml:space="preserve">) και </w:t>
      </w:r>
      <w:r w:rsidR="00AA5BBA">
        <w:t xml:space="preserve">στο </w:t>
      </w:r>
      <w:r w:rsidR="00B92DB6" w:rsidRPr="00B92DB6">
        <w:t>Μουσείο Μαστίχας Χίου (</w:t>
      </w:r>
      <w:r w:rsidR="007576D0">
        <w:t>18/6-</w:t>
      </w:r>
      <w:r w:rsidR="00B92DB6" w:rsidRPr="00B92DB6">
        <w:t>8/9</w:t>
      </w:r>
      <w:r w:rsidR="007576D0">
        <w:t>/2019</w:t>
      </w:r>
      <w:r w:rsidR="00B92DB6" w:rsidRPr="00B92DB6">
        <w:t>), π</w:t>
      </w:r>
      <w:r w:rsidR="00B92DB6">
        <w:t>ροσελκύοντας</w:t>
      </w:r>
      <w:r w:rsidR="007576D0">
        <w:t xml:space="preserve"> συνολικά</w:t>
      </w:r>
      <w:r w:rsidR="00B92DB6">
        <w:t xml:space="preserve"> </w:t>
      </w:r>
      <w:r w:rsidR="00642F0D">
        <w:t>περίπου</w:t>
      </w:r>
      <w:r w:rsidR="00B92DB6">
        <w:t xml:space="preserve"> </w:t>
      </w:r>
      <w:r w:rsidR="00B92DB6" w:rsidRPr="00B92DB6">
        <w:rPr>
          <w:b/>
        </w:rPr>
        <w:t>80.000</w:t>
      </w:r>
      <w:r w:rsidR="00B92DB6">
        <w:t xml:space="preserve"> ε</w:t>
      </w:r>
      <w:r w:rsidR="001B74CF">
        <w:t>πισκέπτες</w:t>
      </w:r>
      <w:r w:rsidR="00B92DB6">
        <w:t>.</w:t>
      </w:r>
    </w:p>
    <w:p w:rsidR="00B92DB6" w:rsidRPr="007576D0" w:rsidRDefault="001B74CF" w:rsidP="00A45866">
      <w:pPr>
        <w:spacing w:line="360" w:lineRule="auto"/>
        <w:ind w:firstLine="720"/>
        <w:jc w:val="both"/>
      </w:pPr>
      <w:r>
        <w:t xml:space="preserve">Η επιλογή </w:t>
      </w:r>
      <w:r w:rsidR="007576D0">
        <w:t>των αρχαιοτήτων</w:t>
      </w:r>
      <w:r w:rsidR="00AA5BBA">
        <w:t xml:space="preserve"> από τις συλλογές του ΕΑΜ, </w:t>
      </w:r>
      <w:r w:rsidR="00B92DB6" w:rsidRPr="00B92DB6">
        <w:t>βασίστηκε στις θεματ</w:t>
      </w:r>
      <w:r w:rsidR="007576D0">
        <w:t>ικές των μουσείων του ΠΙΟΠ</w:t>
      </w:r>
      <w:r w:rsidR="00B92DB6">
        <w:t xml:space="preserve"> που </w:t>
      </w:r>
      <w:r w:rsidR="00E502B7">
        <w:t xml:space="preserve">τις </w:t>
      </w:r>
      <w:r w:rsidR="00B92DB6">
        <w:t>φιλοξένησαν. Σ</w:t>
      </w:r>
      <w:r w:rsidR="00B92DB6" w:rsidRPr="00B92DB6">
        <w:t>τη Σπάρτη π</w:t>
      </w:r>
      <w:r w:rsidR="00B92DB6">
        <w:t>ροβλήθηκε</w:t>
      </w:r>
      <w:r w:rsidR="00B92DB6" w:rsidRPr="00B92DB6">
        <w:t xml:space="preserve"> ο καλλωπισμός του σώματος με έ</w:t>
      </w:r>
      <w:r w:rsidR="00B92DB6">
        <w:t xml:space="preserve">λαια και αρώματα, στα Ιωάννινα  </w:t>
      </w:r>
      <w:r w:rsidR="007576D0">
        <w:t>πρωταγωνίστησαν</w:t>
      </w:r>
      <w:r w:rsidR="00B92DB6" w:rsidRPr="00B92DB6">
        <w:t xml:space="preserve"> τα περίτεχνα κοσμήματα, ενώ στην Τήνο </w:t>
      </w:r>
      <w:r w:rsidR="00B92DB6">
        <w:t>αναδείχθηκαν</w:t>
      </w:r>
      <w:r w:rsidR="00B92DB6" w:rsidRPr="00B92DB6">
        <w:t xml:space="preserve"> μαρμάρινα έργα του Κυκλαδικού πολιτισμού.</w:t>
      </w:r>
      <w:r w:rsidR="00B92DB6">
        <w:t xml:space="preserve"> Στον τελευταίο σταθμό της έκθεσης προβλήθηκε</w:t>
      </w:r>
      <w:r w:rsidR="007576D0">
        <w:t xml:space="preserve"> </w:t>
      </w:r>
      <w:r w:rsidR="007576D0" w:rsidRPr="007576D0">
        <w:t xml:space="preserve">η ομορφιά των γυναικών της Χίου μέσα από </w:t>
      </w:r>
      <w:r>
        <w:t>τη ματιά των</w:t>
      </w:r>
      <w:r w:rsidR="007576D0" w:rsidRPr="007576D0">
        <w:t xml:space="preserve"> περιηγητών</w:t>
      </w:r>
      <w:r w:rsidR="007576D0">
        <w:t>.</w:t>
      </w:r>
    </w:p>
    <w:p w:rsidR="00DB6BD7" w:rsidRDefault="00B92DB6" w:rsidP="00A45866">
      <w:pPr>
        <w:spacing w:line="360" w:lineRule="auto"/>
        <w:ind w:firstLine="720"/>
        <w:jc w:val="both"/>
      </w:pPr>
      <w:r w:rsidRPr="00B92DB6">
        <w:t xml:space="preserve">Απώτερος στόχος </w:t>
      </w:r>
      <w:r w:rsidR="007576D0">
        <w:t>της επιτυχημένης</w:t>
      </w:r>
      <w:r w:rsidRPr="00B92DB6">
        <w:t xml:space="preserve"> συνεργασίας μεταξύ </w:t>
      </w:r>
      <w:r>
        <w:t xml:space="preserve">των δύο φορέων ήταν </w:t>
      </w:r>
      <w:r w:rsidRPr="00B92DB6">
        <w:t>να λειτουργήσουν οι εκθέσεις αυτές ως «δορυφόροι» του πρώτου μουσείου της χώρας στην ελληνική περιφέρεια δίνοντας τη δυνατότητα στις τοπικές κοινωνίες να απολαύσουν έργα-τεκμήρια του αρχαιοελληνικού πολιτισμού από τις μοναδικές συλλογές του Εθνικού Αρχαιολογικού Μουσείου.</w:t>
      </w:r>
    </w:p>
    <w:p w:rsidR="00D208C5" w:rsidRDefault="00D208C5" w:rsidP="00B92DB6">
      <w:pPr>
        <w:spacing w:line="360" w:lineRule="auto"/>
        <w:jc w:val="both"/>
      </w:pPr>
    </w:p>
    <w:p w:rsidR="00D238C9" w:rsidRDefault="00D238C9" w:rsidP="00B92DB6">
      <w:pPr>
        <w:spacing w:line="360" w:lineRule="auto"/>
        <w:jc w:val="both"/>
      </w:pPr>
    </w:p>
    <w:p w:rsidR="00D238C9" w:rsidRPr="00D238C9" w:rsidRDefault="00D238C9" w:rsidP="00D238C9">
      <w:pPr>
        <w:spacing w:line="360" w:lineRule="auto"/>
        <w:jc w:val="both"/>
        <w:rPr>
          <w:b/>
          <w:bCs/>
        </w:rPr>
      </w:pPr>
      <w:r w:rsidRPr="00D238C9">
        <w:rPr>
          <w:b/>
          <w:bCs/>
        </w:rPr>
        <w:lastRenderedPageBreak/>
        <w:t>Στοιχεία επικοινωνίας:</w:t>
      </w:r>
    </w:p>
    <w:p w:rsidR="00D238C9" w:rsidRPr="009B3FF5" w:rsidRDefault="00D238C9" w:rsidP="00D238C9">
      <w:pPr>
        <w:spacing w:line="360" w:lineRule="auto"/>
        <w:jc w:val="both"/>
        <w:rPr>
          <w:b/>
          <w:bCs/>
          <w:sz w:val="16"/>
          <w:szCs w:val="16"/>
        </w:rPr>
      </w:pPr>
    </w:p>
    <w:p w:rsidR="00D238C9" w:rsidRPr="00D238C9" w:rsidRDefault="00D238C9" w:rsidP="00D238C9">
      <w:pPr>
        <w:spacing w:line="360" w:lineRule="auto"/>
        <w:jc w:val="both"/>
        <w:rPr>
          <w:b/>
          <w:bCs/>
        </w:rPr>
      </w:pPr>
      <w:r w:rsidRPr="00D238C9">
        <w:rPr>
          <w:b/>
          <w:bCs/>
        </w:rPr>
        <w:t xml:space="preserve">Εθνικό Αρχαιολογικό Μουσείο </w:t>
      </w:r>
    </w:p>
    <w:p w:rsidR="00D238C9" w:rsidRDefault="00D238C9" w:rsidP="00D238C9">
      <w:pPr>
        <w:spacing w:line="360" w:lineRule="auto"/>
        <w:jc w:val="both"/>
      </w:pPr>
      <w:r>
        <w:t>Διεύθυνση: 28ης Οκτωβρίου (Πατησίων) 44, Αθήνα 10682</w:t>
      </w:r>
    </w:p>
    <w:p w:rsidR="00D238C9" w:rsidRDefault="00D238C9" w:rsidP="009B3FF5">
      <w:pPr>
        <w:spacing w:line="360" w:lineRule="auto"/>
        <w:jc w:val="both"/>
      </w:pPr>
      <w:r>
        <w:t>Τηλ: 213214 4800</w:t>
      </w:r>
      <w:r w:rsidR="00397EE1">
        <w:t>, -56, -89</w:t>
      </w:r>
    </w:p>
    <w:p w:rsidR="00D238C9" w:rsidRDefault="00D238C9" w:rsidP="00D238C9">
      <w:pPr>
        <w:spacing w:line="360" w:lineRule="auto"/>
        <w:jc w:val="both"/>
      </w:pPr>
      <w:r>
        <w:t>Email: eam@culture.gr    Ιστοσελίδα: www.namuseum.gr</w:t>
      </w:r>
    </w:p>
    <w:p w:rsidR="00D208C5" w:rsidRDefault="00D238C9" w:rsidP="00D238C9">
      <w:pPr>
        <w:spacing w:line="360" w:lineRule="auto"/>
        <w:jc w:val="both"/>
        <w:rPr>
          <w:lang w:val="en-US"/>
        </w:rPr>
      </w:pPr>
      <w:r w:rsidRPr="00D238C9">
        <w:rPr>
          <w:lang w:val="en-US"/>
        </w:rPr>
        <w:t xml:space="preserve">Facebook: </w:t>
      </w:r>
      <w:hyperlink r:id="rId10" w:history="1">
        <w:r w:rsidRPr="00865617">
          <w:rPr>
            <w:rStyle w:val="-"/>
            <w:lang w:val="en-US"/>
          </w:rPr>
          <w:t>www.facebook.com/namuseum/</w:t>
        </w:r>
      </w:hyperlink>
    </w:p>
    <w:p w:rsidR="00D238C9" w:rsidRPr="00D238C9" w:rsidRDefault="00D238C9" w:rsidP="00D238C9">
      <w:pPr>
        <w:spacing w:line="360" w:lineRule="auto"/>
        <w:jc w:val="both"/>
        <w:rPr>
          <w:lang w:val="en-US"/>
        </w:rPr>
      </w:pPr>
    </w:p>
    <w:p w:rsidR="00642F0D" w:rsidRDefault="00642F0D" w:rsidP="00642F0D">
      <w:pPr>
        <w:spacing w:line="360" w:lineRule="auto"/>
        <w:ind w:right="-198"/>
        <w:jc w:val="both"/>
        <w:rPr>
          <w:b/>
        </w:rPr>
      </w:pPr>
      <w:r>
        <w:rPr>
          <w:b/>
        </w:rPr>
        <w:t>Πολιτιστικό Ίδρυμα Ομίλου Πειραιώς</w:t>
      </w:r>
    </w:p>
    <w:p w:rsidR="00642F0D" w:rsidRDefault="00642F0D" w:rsidP="00642F0D">
      <w:pPr>
        <w:spacing w:line="360" w:lineRule="auto"/>
        <w:ind w:right="-198"/>
        <w:jc w:val="both"/>
      </w:pPr>
      <w:r>
        <w:t xml:space="preserve">Αγγέλου Γέροντα 6, 10558 Πλάκα </w:t>
      </w:r>
    </w:p>
    <w:p w:rsidR="00642F0D" w:rsidRPr="00EA3EFF" w:rsidRDefault="00642F0D" w:rsidP="00642F0D">
      <w:pPr>
        <w:spacing w:line="360" w:lineRule="auto"/>
        <w:ind w:right="-198"/>
        <w:jc w:val="both"/>
      </w:pPr>
      <w:r>
        <w:t xml:space="preserve">Τ.: 210 3256922 | </w:t>
      </w:r>
      <w:hyperlink r:id="rId11" w:history="1">
        <w:r>
          <w:rPr>
            <w:rStyle w:val="-"/>
          </w:rPr>
          <w:t>www.piop.gr</w:t>
        </w:r>
      </w:hyperlink>
    </w:p>
    <w:p w:rsidR="000E2C7E" w:rsidRDefault="001B1BF9" w:rsidP="001B1BF9">
      <w:pPr>
        <w:spacing w:line="360" w:lineRule="auto"/>
        <w:jc w:val="both"/>
        <w:rPr>
          <w:noProof/>
        </w:rPr>
      </w:pPr>
      <w:r w:rsidRPr="003A603C">
        <w:rPr>
          <w:noProof/>
        </w:rPr>
        <w:drawing>
          <wp:anchor distT="0" distB="0" distL="114300" distR="114300" simplePos="0" relativeHeight="251661312" behindDoc="1" locked="0" layoutInCell="1" allowOverlap="1" wp14:anchorId="0FC097BB" wp14:editId="6A89AB2F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66700" cy="266700"/>
            <wp:effectExtent l="0" t="0" r="0" b="0"/>
            <wp:wrapSquare wrapText="bothSides"/>
            <wp:docPr id="2" name="Picture 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1BF9">
        <w:rPr>
          <w:lang w:val="en-US"/>
        </w:rPr>
        <w:t>piopnews</w:t>
      </w:r>
      <w:r w:rsidR="00BB22C2" w:rsidRPr="00BB22C2">
        <w:rPr>
          <w:noProof/>
        </w:rPr>
        <w:drawing>
          <wp:anchor distT="0" distB="0" distL="114300" distR="114300" simplePos="0" relativeHeight="251659264" behindDoc="1" locked="0" layoutInCell="1" allowOverlap="1" wp14:anchorId="3E792A80" wp14:editId="49605714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66700" cy="266700"/>
            <wp:effectExtent l="0" t="0" r="0" b="0"/>
            <wp:wrapSquare wrapText="bothSides"/>
            <wp:docPr id="6" name="Picture 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8C9">
        <w:rPr>
          <w:noProof/>
        </w:rPr>
        <w:t xml:space="preserve"> </w:t>
      </w:r>
    </w:p>
    <w:p w:rsidR="009B3FF5" w:rsidRDefault="009B3FF5" w:rsidP="001B1BF9">
      <w:pPr>
        <w:spacing w:line="360" w:lineRule="auto"/>
        <w:jc w:val="both"/>
        <w:rPr>
          <w:noProof/>
        </w:rPr>
      </w:pPr>
    </w:p>
    <w:p w:rsidR="009B3FF5" w:rsidRDefault="009B3FF5" w:rsidP="001B1BF9">
      <w:pPr>
        <w:spacing w:line="360" w:lineRule="auto"/>
        <w:jc w:val="both"/>
        <w:rPr>
          <w:noProof/>
        </w:rPr>
      </w:pPr>
    </w:p>
    <w:p w:rsidR="009B3FF5" w:rsidRDefault="009B3FF5" w:rsidP="001B1BF9">
      <w:pPr>
        <w:spacing w:line="360" w:lineRule="auto"/>
        <w:jc w:val="both"/>
        <w:rPr>
          <w:b/>
          <w:bCs/>
          <w:noProof/>
        </w:rPr>
      </w:pPr>
      <w:r w:rsidRPr="009B3FF5">
        <w:rPr>
          <w:b/>
          <w:bCs/>
          <w:noProof/>
        </w:rPr>
        <w:t>Λεζάντες φωτογραφιών</w:t>
      </w:r>
    </w:p>
    <w:p w:rsidR="00600F2E" w:rsidRPr="00FD2EA1" w:rsidRDefault="00600F2E" w:rsidP="00600F2E">
      <w:pPr>
        <w:spacing w:line="360" w:lineRule="auto"/>
      </w:pPr>
      <w:r w:rsidRPr="00FD2EA1">
        <w:t>Εικ. 01.</w:t>
      </w:r>
      <w:r>
        <w:t xml:space="preserve"> </w:t>
      </w:r>
      <w:r w:rsidRPr="00FD2EA1">
        <w:t>Άποψη της περιοδεύουσας έκθεσης «Οι αμέτρητες όψεις του Ωραίου» στο Μουσείο Ελιάς και Ελληνικού Λαδιού, στη Σπάρτη ©</w:t>
      </w:r>
      <w:r>
        <w:t xml:space="preserve"> </w:t>
      </w:r>
      <w:r w:rsidRPr="00FD2EA1">
        <w:t>ΠΙΟΠ, Β. Γεωργιάδης.</w:t>
      </w:r>
    </w:p>
    <w:p w:rsidR="00600F2E" w:rsidRPr="00FD2EA1" w:rsidRDefault="00600F2E" w:rsidP="00600F2E">
      <w:pPr>
        <w:spacing w:line="360" w:lineRule="auto"/>
      </w:pPr>
      <w:r w:rsidRPr="00FD2EA1">
        <w:t>Εικ. 02. Άποψη της περιοδεύουσας έκθεσης «Οι αμέτρητες όψεις του Ωραίου», στο Μουσείο Αργυροτεχνίας, στα Ιωάννινα ©</w:t>
      </w:r>
      <w:r>
        <w:t xml:space="preserve"> </w:t>
      </w:r>
      <w:r w:rsidRPr="00FD2EA1">
        <w:t>ΠΙΟΠ, Κ. Μάρκου.</w:t>
      </w:r>
    </w:p>
    <w:p w:rsidR="00600F2E" w:rsidRPr="00FD2EA1" w:rsidRDefault="00600F2E" w:rsidP="00600F2E">
      <w:pPr>
        <w:spacing w:line="360" w:lineRule="auto"/>
      </w:pPr>
      <w:r w:rsidRPr="00FD2EA1">
        <w:t>Εικ. 03.</w:t>
      </w:r>
      <w:r>
        <w:t xml:space="preserve"> </w:t>
      </w:r>
      <w:r w:rsidRPr="00FD2EA1">
        <w:t>Άποψη της περιοδεύουσας έκθεσης «Οι αμέτρητες όψεις του Ωραίου» στο Μουσείο Μαρμαροτεχνίας, στην Τήνο ©</w:t>
      </w:r>
      <w:r>
        <w:t xml:space="preserve"> </w:t>
      </w:r>
      <w:r w:rsidRPr="00FD2EA1">
        <w:t>ΠΙΟΠ, Δ. Καπνόριζας.</w:t>
      </w:r>
    </w:p>
    <w:p w:rsidR="00600F2E" w:rsidRPr="00FD2EA1" w:rsidRDefault="00600F2E" w:rsidP="00600F2E">
      <w:pPr>
        <w:spacing w:line="360" w:lineRule="auto"/>
      </w:pPr>
      <w:r w:rsidRPr="00FD2EA1">
        <w:t>Εικ. 04.</w:t>
      </w:r>
      <w:r>
        <w:t xml:space="preserve"> </w:t>
      </w:r>
      <w:r w:rsidRPr="00FD2EA1">
        <w:t>Άποψη της περιοδεύουσας έκθεσης «Οι αμέτρητες όψεις του Ωραίου», στο Μουσείο Μαστίχας Χίου ©</w:t>
      </w:r>
      <w:r>
        <w:t xml:space="preserve"> </w:t>
      </w:r>
      <w:r w:rsidRPr="00FD2EA1">
        <w:t>ΠΙΟΠ, Γ. Κακίτσης.</w:t>
      </w:r>
    </w:p>
    <w:p w:rsidR="00C63EBE" w:rsidRPr="009B3FF5" w:rsidRDefault="00C63EBE" w:rsidP="001B1BF9">
      <w:pPr>
        <w:spacing w:line="360" w:lineRule="auto"/>
        <w:jc w:val="both"/>
        <w:rPr>
          <w:b/>
          <w:bCs/>
        </w:rPr>
      </w:pPr>
    </w:p>
    <w:sectPr w:rsidR="00C63EBE" w:rsidRPr="009B3FF5" w:rsidSect="00D077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5E9" w:rsidRDefault="007D25E9" w:rsidP="00273B64">
      <w:r>
        <w:separator/>
      </w:r>
    </w:p>
  </w:endnote>
  <w:endnote w:type="continuationSeparator" w:id="0">
    <w:p w:rsidR="007D25E9" w:rsidRDefault="007D25E9" w:rsidP="0027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5E9" w:rsidRDefault="007D25E9" w:rsidP="00273B64">
      <w:r>
        <w:separator/>
      </w:r>
    </w:p>
  </w:footnote>
  <w:footnote w:type="continuationSeparator" w:id="0">
    <w:p w:rsidR="007D25E9" w:rsidRDefault="007D25E9" w:rsidP="00273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B41"/>
    <w:multiLevelType w:val="hybridMultilevel"/>
    <w:tmpl w:val="E78A2D08"/>
    <w:lvl w:ilvl="0" w:tplc="0408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4515"/>
    <w:multiLevelType w:val="hybridMultilevel"/>
    <w:tmpl w:val="9A60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0755"/>
    <w:multiLevelType w:val="hybridMultilevel"/>
    <w:tmpl w:val="DE54FA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D5610"/>
    <w:multiLevelType w:val="multilevel"/>
    <w:tmpl w:val="582C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F1BBE"/>
    <w:multiLevelType w:val="hybridMultilevel"/>
    <w:tmpl w:val="FA9A6C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C5739"/>
    <w:multiLevelType w:val="hybridMultilevel"/>
    <w:tmpl w:val="BFAA58A8"/>
    <w:lvl w:ilvl="0" w:tplc="944E018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E19A1"/>
    <w:multiLevelType w:val="hybridMultilevel"/>
    <w:tmpl w:val="EDF67A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F706A"/>
    <w:multiLevelType w:val="hybridMultilevel"/>
    <w:tmpl w:val="A26238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E0A0C"/>
    <w:multiLevelType w:val="hybridMultilevel"/>
    <w:tmpl w:val="A2E6C5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358C0"/>
    <w:multiLevelType w:val="hybridMultilevel"/>
    <w:tmpl w:val="2F704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E7AD7"/>
    <w:multiLevelType w:val="hybridMultilevel"/>
    <w:tmpl w:val="89F6346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942C5"/>
    <w:multiLevelType w:val="hybridMultilevel"/>
    <w:tmpl w:val="A8F2D1F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B247F"/>
    <w:multiLevelType w:val="hybridMultilevel"/>
    <w:tmpl w:val="D08402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A3A2B"/>
    <w:multiLevelType w:val="hybridMultilevel"/>
    <w:tmpl w:val="8B3859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957642"/>
    <w:multiLevelType w:val="hybridMultilevel"/>
    <w:tmpl w:val="A0A4632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1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81"/>
    <w:rsid w:val="00012AAA"/>
    <w:rsid w:val="0001445D"/>
    <w:rsid w:val="00015A95"/>
    <w:rsid w:val="00016F3D"/>
    <w:rsid w:val="000202D4"/>
    <w:rsid w:val="00024C1D"/>
    <w:rsid w:val="00035EB4"/>
    <w:rsid w:val="000423D1"/>
    <w:rsid w:val="00042417"/>
    <w:rsid w:val="000552E0"/>
    <w:rsid w:val="00056F44"/>
    <w:rsid w:val="000600FA"/>
    <w:rsid w:val="00061E9E"/>
    <w:rsid w:val="00063FFB"/>
    <w:rsid w:val="00073007"/>
    <w:rsid w:val="000738E8"/>
    <w:rsid w:val="00074E88"/>
    <w:rsid w:val="00076520"/>
    <w:rsid w:val="00077144"/>
    <w:rsid w:val="0007793A"/>
    <w:rsid w:val="00077AED"/>
    <w:rsid w:val="00084FCB"/>
    <w:rsid w:val="0008583C"/>
    <w:rsid w:val="00087CB9"/>
    <w:rsid w:val="000B5CB8"/>
    <w:rsid w:val="000B623A"/>
    <w:rsid w:val="000C16FB"/>
    <w:rsid w:val="000C19F6"/>
    <w:rsid w:val="000C1DB7"/>
    <w:rsid w:val="000C2560"/>
    <w:rsid w:val="000C47A2"/>
    <w:rsid w:val="000D32BE"/>
    <w:rsid w:val="000E2C7E"/>
    <w:rsid w:val="000F3274"/>
    <w:rsid w:val="000F3AF0"/>
    <w:rsid w:val="000F3DE2"/>
    <w:rsid w:val="000F501B"/>
    <w:rsid w:val="001106C3"/>
    <w:rsid w:val="00121911"/>
    <w:rsid w:val="00123121"/>
    <w:rsid w:val="00123E0A"/>
    <w:rsid w:val="00136F1E"/>
    <w:rsid w:val="00140AB2"/>
    <w:rsid w:val="00141285"/>
    <w:rsid w:val="0014214E"/>
    <w:rsid w:val="00145BD2"/>
    <w:rsid w:val="0015266F"/>
    <w:rsid w:val="0015363D"/>
    <w:rsid w:val="00154177"/>
    <w:rsid w:val="001555CE"/>
    <w:rsid w:val="00172CC2"/>
    <w:rsid w:val="001735CC"/>
    <w:rsid w:val="00175356"/>
    <w:rsid w:val="001774A2"/>
    <w:rsid w:val="00182C1E"/>
    <w:rsid w:val="00182EC8"/>
    <w:rsid w:val="001921E8"/>
    <w:rsid w:val="00193776"/>
    <w:rsid w:val="00195134"/>
    <w:rsid w:val="001A3F9B"/>
    <w:rsid w:val="001B1BF9"/>
    <w:rsid w:val="001B587B"/>
    <w:rsid w:val="001B74CF"/>
    <w:rsid w:val="001B7BAC"/>
    <w:rsid w:val="001C4200"/>
    <w:rsid w:val="001C4321"/>
    <w:rsid w:val="001C4951"/>
    <w:rsid w:val="001C7127"/>
    <w:rsid w:val="001D7269"/>
    <w:rsid w:val="001E225F"/>
    <w:rsid w:val="001E5275"/>
    <w:rsid w:val="001E57A6"/>
    <w:rsid w:val="001E57EC"/>
    <w:rsid w:val="001F6DF3"/>
    <w:rsid w:val="001F7C81"/>
    <w:rsid w:val="002028DE"/>
    <w:rsid w:val="00204813"/>
    <w:rsid w:val="0020501A"/>
    <w:rsid w:val="002071B2"/>
    <w:rsid w:val="00210F87"/>
    <w:rsid w:val="00222934"/>
    <w:rsid w:val="00226478"/>
    <w:rsid w:val="002333CA"/>
    <w:rsid w:val="0023562A"/>
    <w:rsid w:val="00250FE2"/>
    <w:rsid w:val="00251F3D"/>
    <w:rsid w:val="0025405B"/>
    <w:rsid w:val="002549B8"/>
    <w:rsid w:val="002600F8"/>
    <w:rsid w:val="00263C21"/>
    <w:rsid w:val="00265A26"/>
    <w:rsid w:val="002701B0"/>
    <w:rsid w:val="00273B64"/>
    <w:rsid w:val="00277CB3"/>
    <w:rsid w:val="00294C34"/>
    <w:rsid w:val="00296A75"/>
    <w:rsid w:val="002A22E1"/>
    <w:rsid w:val="002A23AD"/>
    <w:rsid w:val="002A3DD3"/>
    <w:rsid w:val="002A4EC2"/>
    <w:rsid w:val="002A7080"/>
    <w:rsid w:val="002B35C3"/>
    <w:rsid w:val="002B3C22"/>
    <w:rsid w:val="002B626B"/>
    <w:rsid w:val="002B7E59"/>
    <w:rsid w:val="002D3652"/>
    <w:rsid w:val="002D7AAC"/>
    <w:rsid w:val="002E3CEA"/>
    <w:rsid w:val="002E7A7B"/>
    <w:rsid w:val="002F07B5"/>
    <w:rsid w:val="002F5AF7"/>
    <w:rsid w:val="00304334"/>
    <w:rsid w:val="003160E5"/>
    <w:rsid w:val="00316363"/>
    <w:rsid w:val="003178FA"/>
    <w:rsid w:val="00333816"/>
    <w:rsid w:val="003339D1"/>
    <w:rsid w:val="00336548"/>
    <w:rsid w:val="003419A4"/>
    <w:rsid w:val="00344668"/>
    <w:rsid w:val="00346D2A"/>
    <w:rsid w:val="00353CB1"/>
    <w:rsid w:val="003717B0"/>
    <w:rsid w:val="00376517"/>
    <w:rsid w:val="0037776B"/>
    <w:rsid w:val="003803B1"/>
    <w:rsid w:val="0038258A"/>
    <w:rsid w:val="00393A60"/>
    <w:rsid w:val="00396DE1"/>
    <w:rsid w:val="00397EE1"/>
    <w:rsid w:val="003A1441"/>
    <w:rsid w:val="003A2A3D"/>
    <w:rsid w:val="003A5986"/>
    <w:rsid w:val="003A716B"/>
    <w:rsid w:val="003B0D90"/>
    <w:rsid w:val="003B300A"/>
    <w:rsid w:val="003B348B"/>
    <w:rsid w:val="003B7746"/>
    <w:rsid w:val="003C358B"/>
    <w:rsid w:val="003C4CE0"/>
    <w:rsid w:val="003D338F"/>
    <w:rsid w:val="003D4058"/>
    <w:rsid w:val="003D605C"/>
    <w:rsid w:val="003F7FE1"/>
    <w:rsid w:val="00401083"/>
    <w:rsid w:val="004029E0"/>
    <w:rsid w:val="00407410"/>
    <w:rsid w:val="0041444B"/>
    <w:rsid w:val="00416749"/>
    <w:rsid w:val="004209B6"/>
    <w:rsid w:val="00426B7C"/>
    <w:rsid w:val="00434F09"/>
    <w:rsid w:val="00436A33"/>
    <w:rsid w:val="0044036B"/>
    <w:rsid w:val="00446208"/>
    <w:rsid w:val="00454C1B"/>
    <w:rsid w:val="004559C6"/>
    <w:rsid w:val="00456693"/>
    <w:rsid w:val="0045779C"/>
    <w:rsid w:val="0046097A"/>
    <w:rsid w:val="00460BE4"/>
    <w:rsid w:val="00461C16"/>
    <w:rsid w:val="00461DCD"/>
    <w:rsid w:val="00463C8E"/>
    <w:rsid w:val="00464BCF"/>
    <w:rsid w:val="00473378"/>
    <w:rsid w:val="00473780"/>
    <w:rsid w:val="0047439F"/>
    <w:rsid w:val="00475E16"/>
    <w:rsid w:val="00480C22"/>
    <w:rsid w:val="00480D4D"/>
    <w:rsid w:val="00483A28"/>
    <w:rsid w:val="00483BFC"/>
    <w:rsid w:val="00487381"/>
    <w:rsid w:val="00487818"/>
    <w:rsid w:val="004A20BD"/>
    <w:rsid w:val="004B21CC"/>
    <w:rsid w:val="004B4D34"/>
    <w:rsid w:val="004C2C13"/>
    <w:rsid w:val="004D21C9"/>
    <w:rsid w:val="004E02A6"/>
    <w:rsid w:val="004E258E"/>
    <w:rsid w:val="004E52DE"/>
    <w:rsid w:val="004E5BC4"/>
    <w:rsid w:val="004F22F8"/>
    <w:rsid w:val="004F761B"/>
    <w:rsid w:val="00505298"/>
    <w:rsid w:val="00510455"/>
    <w:rsid w:val="0051148F"/>
    <w:rsid w:val="00513F31"/>
    <w:rsid w:val="00515C3C"/>
    <w:rsid w:val="00524FB1"/>
    <w:rsid w:val="00525B71"/>
    <w:rsid w:val="005324CF"/>
    <w:rsid w:val="0053495B"/>
    <w:rsid w:val="0054262B"/>
    <w:rsid w:val="00543BA9"/>
    <w:rsid w:val="005554C3"/>
    <w:rsid w:val="00555FC9"/>
    <w:rsid w:val="00556C3B"/>
    <w:rsid w:val="00562444"/>
    <w:rsid w:val="00572926"/>
    <w:rsid w:val="00580B02"/>
    <w:rsid w:val="0059091A"/>
    <w:rsid w:val="005949CD"/>
    <w:rsid w:val="005A1FF5"/>
    <w:rsid w:val="005A37E3"/>
    <w:rsid w:val="005A415C"/>
    <w:rsid w:val="005A4ED0"/>
    <w:rsid w:val="005B72A3"/>
    <w:rsid w:val="005C2DF3"/>
    <w:rsid w:val="005C7012"/>
    <w:rsid w:val="005D00F8"/>
    <w:rsid w:val="005D03ED"/>
    <w:rsid w:val="005D2A12"/>
    <w:rsid w:val="005D450D"/>
    <w:rsid w:val="005F0527"/>
    <w:rsid w:val="00600DA9"/>
    <w:rsid w:val="00600F2E"/>
    <w:rsid w:val="006038C0"/>
    <w:rsid w:val="00610EB8"/>
    <w:rsid w:val="00613851"/>
    <w:rsid w:val="00614D3F"/>
    <w:rsid w:val="00617121"/>
    <w:rsid w:val="0062476E"/>
    <w:rsid w:val="006272ED"/>
    <w:rsid w:val="00630980"/>
    <w:rsid w:val="00631266"/>
    <w:rsid w:val="00631994"/>
    <w:rsid w:val="0063220B"/>
    <w:rsid w:val="006358CC"/>
    <w:rsid w:val="00637C26"/>
    <w:rsid w:val="006422EE"/>
    <w:rsid w:val="00642506"/>
    <w:rsid w:val="00642F0D"/>
    <w:rsid w:val="00664A7E"/>
    <w:rsid w:val="00665648"/>
    <w:rsid w:val="00671D94"/>
    <w:rsid w:val="00677A00"/>
    <w:rsid w:val="00680FA2"/>
    <w:rsid w:val="006831C6"/>
    <w:rsid w:val="006913E4"/>
    <w:rsid w:val="00696544"/>
    <w:rsid w:val="006A5313"/>
    <w:rsid w:val="006B3811"/>
    <w:rsid w:val="006C5393"/>
    <w:rsid w:val="006E21C6"/>
    <w:rsid w:val="006E3207"/>
    <w:rsid w:val="006E5A73"/>
    <w:rsid w:val="006F4049"/>
    <w:rsid w:val="006F46AE"/>
    <w:rsid w:val="006F7C02"/>
    <w:rsid w:val="0072061C"/>
    <w:rsid w:val="0072169F"/>
    <w:rsid w:val="00735230"/>
    <w:rsid w:val="00736039"/>
    <w:rsid w:val="007372D2"/>
    <w:rsid w:val="00740455"/>
    <w:rsid w:val="007475DC"/>
    <w:rsid w:val="00750A64"/>
    <w:rsid w:val="007558B2"/>
    <w:rsid w:val="007576D0"/>
    <w:rsid w:val="00767C23"/>
    <w:rsid w:val="00771BB3"/>
    <w:rsid w:val="00775E51"/>
    <w:rsid w:val="00776AB0"/>
    <w:rsid w:val="00783874"/>
    <w:rsid w:val="00785E78"/>
    <w:rsid w:val="007937D2"/>
    <w:rsid w:val="00796CB2"/>
    <w:rsid w:val="00797FDF"/>
    <w:rsid w:val="007B0E90"/>
    <w:rsid w:val="007B3695"/>
    <w:rsid w:val="007B3A54"/>
    <w:rsid w:val="007B4F5C"/>
    <w:rsid w:val="007B585B"/>
    <w:rsid w:val="007B740D"/>
    <w:rsid w:val="007B7A5D"/>
    <w:rsid w:val="007C4760"/>
    <w:rsid w:val="007D25E9"/>
    <w:rsid w:val="007D45A3"/>
    <w:rsid w:val="007E251F"/>
    <w:rsid w:val="007E4BC8"/>
    <w:rsid w:val="007E60EF"/>
    <w:rsid w:val="007F1F30"/>
    <w:rsid w:val="007F22B4"/>
    <w:rsid w:val="007F388B"/>
    <w:rsid w:val="007F5037"/>
    <w:rsid w:val="007F7BBC"/>
    <w:rsid w:val="008010AE"/>
    <w:rsid w:val="008026B5"/>
    <w:rsid w:val="00807148"/>
    <w:rsid w:val="00814383"/>
    <w:rsid w:val="00820349"/>
    <w:rsid w:val="008222E1"/>
    <w:rsid w:val="008241B0"/>
    <w:rsid w:val="00824AE0"/>
    <w:rsid w:val="00832824"/>
    <w:rsid w:val="00832A6B"/>
    <w:rsid w:val="00845257"/>
    <w:rsid w:val="00845562"/>
    <w:rsid w:val="00846986"/>
    <w:rsid w:val="008502E3"/>
    <w:rsid w:val="00855222"/>
    <w:rsid w:val="00857A54"/>
    <w:rsid w:val="00860212"/>
    <w:rsid w:val="0086127F"/>
    <w:rsid w:val="0086786E"/>
    <w:rsid w:val="0087725C"/>
    <w:rsid w:val="00877A1A"/>
    <w:rsid w:val="00887895"/>
    <w:rsid w:val="00894177"/>
    <w:rsid w:val="008A3662"/>
    <w:rsid w:val="008B6BEC"/>
    <w:rsid w:val="008B7DA7"/>
    <w:rsid w:val="008C2081"/>
    <w:rsid w:val="008C4601"/>
    <w:rsid w:val="008D0C79"/>
    <w:rsid w:val="008D43D5"/>
    <w:rsid w:val="008D7286"/>
    <w:rsid w:val="008E17E3"/>
    <w:rsid w:val="008E7967"/>
    <w:rsid w:val="008F05EE"/>
    <w:rsid w:val="008F70A3"/>
    <w:rsid w:val="00901B54"/>
    <w:rsid w:val="00914283"/>
    <w:rsid w:val="009150E6"/>
    <w:rsid w:val="00923F68"/>
    <w:rsid w:val="00925000"/>
    <w:rsid w:val="00930B8F"/>
    <w:rsid w:val="00932E91"/>
    <w:rsid w:val="009431B4"/>
    <w:rsid w:val="00943581"/>
    <w:rsid w:val="00953EA7"/>
    <w:rsid w:val="009619FD"/>
    <w:rsid w:val="00962F99"/>
    <w:rsid w:val="00973030"/>
    <w:rsid w:val="009754CC"/>
    <w:rsid w:val="00981B40"/>
    <w:rsid w:val="00985EA3"/>
    <w:rsid w:val="009933D6"/>
    <w:rsid w:val="00994025"/>
    <w:rsid w:val="00995E8E"/>
    <w:rsid w:val="009A1FD5"/>
    <w:rsid w:val="009A4D4B"/>
    <w:rsid w:val="009B3FF5"/>
    <w:rsid w:val="009C2307"/>
    <w:rsid w:val="009C42A2"/>
    <w:rsid w:val="009C5518"/>
    <w:rsid w:val="009D0597"/>
    <w:rsid w:val="009D3BB3"/>
    <w:rsid w:val="009D42CA"/>
    <w:rsid w:val="009D558E"/>
    <w:rsid w:val="009E37AA"/>
    <w:rsid w:val="009E6807"/>
    <w:rsid w:val="009E70E5"/>
    <w:rsid w:val="00A0093D"/>
    <w:rsid w:val="00A03ECC"/>
    <w:rsid w:val="00A04BDC"/>
    <w:rsid w:val="00A0682F"/>
    <w:rsid w:val="00A12E4F"/>
    <w:rsid w:val="00A13F58"/>
    <w:rsid w:val="00A16473"/>
    <w:rsid w:val="00A20662"/>
    <w:rsid w:val="00A31546"/>
    <w:rsid w:val="00A45866"/>
    <w:rsid w:val="00A5181A"/>
    <w:rsid w:val="00A53902"/>
    <w:rsid w:val="00A53F36"/>
    <w:rsid w:val="00A60DFE"/>
    <w:rsid w:val="00A658B5"/>
    <w:rsid w:val="00A664AF"/>
    <w:rsid w:val="00A703B2"/>
    <w:rsid w:val="00A70604"/>
    <w:rsid w:val="00A7412C"/>
    <w:rsid w:val="00A75F77"/>
    <w:rsid w:val="00A81186"/>
    <w:rsid w:val="00A83124"/>
    <w:rsid w:val="00A87C0D"/>
    <w:rsid w:val="00A9669F"/>
    <w:rsid w:val="00AA5BBA"/>
    <w:rsid w:val="00AA75CC"/>
    <w:rsid w:val="00AB0A61"/>
    <w:rsid w:val="00AB4372"/>
    <w:rsid w:val="00AB57A9"/>
    <w:rsid w:val="00AB6B61"/>
    <w:rsid w:val="00AB7004"/>
    <w:rsid w:val="00AB7566"/>
    <w:rsid w:val="00AB7EE8"/>
    <w:rsid w:val="00AC0F3B"/>
    <w:rsid w:val="00AC278B"/>
    <w:rsid w:val="00AC67AE"/>
    <w:rsid w:val="00AD0885"/>
    <w:rsid w:val="00AE0EE9"/>
    <w:rsid w:val="00AE3256"/>
    <w:rsid w:val="00AF2218"/>
    <w:rsid w:val="00AF4679"/>
    <w:rsid w:val="00B075B0"/>
    <w:rsid w:val="00B11C64"/>
    <w:rsid w:val="00B12140"/>
    <w:rsid w:val="00B13C90"/>
    <w:rsid w:val="00B2452C"/>
    <w:rsid w:val="00B3214E"/>
    <w:rsid w:val="00B33200"/>
    <w:rsid w:val="00B34739"/>
    <w:rsid w:val="00B34D3B"/>
    <w:rsid w:val="00B422B7"/>
    <w:rsid w:val="00B433FF"/>
    <w:rsid w:val="00B50807"/>
    <w:rsid w:val="00B55955"/>
    <w:rsid w:val="00B611F9"/>
    <w:rsid w:val="00B663CA"/>
    <w:rsid w:val="00B70152"/>
    <w:rsid w:val="00B7251D"/>
    <w:rsid w:val="00B74C51"/>
    <w:rsid w:val="00B758BC"/>
    <w:rsid w:val="00B8440D"/>
    <w:rsid w:val="00B848C5"/>
    <w:rsid w:val="00B84E35"/>
    <w:rsid w:val="00B87B70"/>
    <w:rsid w:val="00B92DB6"/>
    <w:rsid w:val="00BA2A5F"/>
    <w:rsid w:val="00BB22C2"/>
    <w:rsid w:val="00BB41DE"/>
    <w:rsid w:val="00BB4C57"/>
    <w:rsid w:val="00BB6DD0"/>
    <w:rsid w:val="00BB6E0C"/>
    <w:rsid w:val="00BB6F04"/>
    <w:rsid w:val="00BB7D4D"/>
    <w:rsid w:val="00BC0E4C"/>
    <w:rsid w:val="00BC7FAA"/>
    <w:rsid w:val="00BD6F8D"/>
    <w:rsid w:val="00BE21D4"/>
    <w:rsid w:val="00BE4181"/>
    <w:rsid w:val="00BE53FC"/>
    <w:rsid w:val="00BE7D66"/>
    <w:rsid w:val="00BF0068"/>
    <w:rsid w:val="00BF0F52"/>
    <w:rsid w:val="00BF282B"/>
    <w:rsid w:val="00BF5B12"/>
    <w:rsid w:val="00BF71BF"/>
    <w:rsid w:val="00C01CF7"/>
    <w:rsid w:val="00C06429"/>
    <w:rsid w:val="00C13B05"/>
    <w:rsid w:val="00C24708"/>
    <w:rsid w:val="00C301AD"/>
    <w:rsid w:val="00C5116F"/>
    <w:rsid w:val="00C51FCD"/>
    <w:rsid w:val="00C56CCC"/>
    <w:rsid w:val="00C579E5"/>
    <w:rsid w:val="00C63EBE"/>
    <w:rsid w:val="00C66A8A"/>
    <w:rsid w:val="00C72665"/>
    <w:rsid w:val="00C758B6"/>
    <w:rsid w:val="00C8025C"/>
    <w:rsid w:val="00C80289"/>
    <w:rsid w:val="00C81211"/>
    <w:rsid w:val="00C8133C"/>
    <w:rsid w:val="00C81624"/>
    <w:rsid w:val="00C85E8C"/>
    <w:rsid w:val="00CA081A"/>
    <w:rsid w:val="00CA610F"/>
    <w:rsid w:val="00CB724D"/>
    <w:rsid w:val="00CC765A"/>
    <w:rsid w:val="00CC79C0"/>
    <w:rsid w:val="00CD03E9"/>
    <w:rsid w:val="00CD1602"/>
    <w:rsid w:val="00CD186D"/>
    <w:rsid w:val="00CD6D81"/>
    <w:rsid w:val="00CD7FA6"/>
    <w:rsid w:val="00CE4C27"/>
    <w:rsid w:val="00CF1AB7"/>
    <w:rsid w:val="00D003D7"/>
    <w:rsid w:val="00D077A7"/>
    <w:rsid w:val="00D208C5"/>
    <w:rsid w:val="00D2106E"/>
    <w:rsid w:val="00D238C9"/>
    <w:rsid w:val="00D24749"/>
    <w:rsid w:val="00D30A34"/>
    <w:rsid w:val="00D322C7"/>
    <w:rsid w:val="00D33ACA"/>
    <w:rsid w:val="00D34D5C"/>
    <w:rsid w:val="00D41C4D"/>
    <w:rsid w:val="00D52D10"/>
    <w:rsid w:val="00D559B2"/>
    <w:rsid w:val="00D83425"/>
    <w:rsid w:val="00D91170"/>
    <w:rsid w:val="00D92669"/>
    <w:rsid w:val="00D92E25"/>
    <w:rsid w:val="00D93F4A"/>
    <w:rsid w:val="00D970C1"/>
    <w:rsid w:val="00DA0482"/>
    <w:rsid w:val="00DA15DF"/>
    <w:rsid w:val="00DA2FBF"/>
    <w:rsid w:val="00DA3980"/>
    <w:rsid w:val="00DA57A5"/>
    <w:rsid w:val="00DB44E6"/>
    <w:rsid w:val="00DB6BD7"/>
    <w:rsid w:val="00DB7070"/>
    <w:rsid w:val="00DC013C"/>
    <w:rsid w:val="00DC0216"/>
    <w:rsid w:val="00DC12DB"/>
    <w:rsid w:val="00DC2408"/>
    <w:rsid w:val="00DC4AF8"/>
    <w:rsid w:val="00DD174C"/>
    <w:rsid w:val="00DD1A33"/>
    <w:rsid w:val="00DD1D3E"/>
    <w:rsid w:val="00DD62C6"/>
    <w:rsid w:val="00DD7F5C"/>
    <w:rsid w:val="00DE476F"/>
    <w:rsid w:val="00DE4EC4"/>
    <w:rsid w:val="00DE5FEA"/>
    <w:rsid w:val="00DE7F5F"/>
    <w:rsid w:val="00DF419A"/>
    <w:rsid w:val="00E01D28"/>
    <w:rsid w:val="00E12168"/>
    <w:rsid w:val="00E15500"/>
    <w:rsid w:val="00E170D0"/>
    <w:rsid w:val="00E2539E"/>
    <w:rsid w:val="00E2737D"/>
    <w:rsid w:val="00E2752A"/>
    <w:rsid w:val="00E30737"/>
    <w:rsid w:val="00E318A7"/>
    <w:rsid w:val="00E32F2F"/>
    <w:rsid w:val="00E374FE"/>
    <w:rsid w:val="00E502B7"/>
    <w:rsid w:val="00E50BAC"/>
    <w:rsid w:val="00E53D2D"/>
    <w:rsid w:val="00E54E72"/>
    <w:rsid w:val="00E54F93"/>
    <w:rsid w:val="00E6339B"/>
    <w:rsid w:val="00E66E93"/>
    <w:rsid w:val="00E72282"/>
    <w:rsid w:val="00E76FE2"/>
    <w:rsid w:val="00E81FA0"/>
    <w:rsid w:val="00E85304"/>
    <w:rsid w:val="00E86338"/>
    <w:rsid w:val="00E94CF5"/>
    <w:rsid w:val="00E976F7"/>
    <w:rsid w:val="00EA0A38"/>
    <w:rsid w:val="00EA23B3"/>
    <w:rsid w:val="00EB20FA"/>
    <w:rsid w:val="00EC1D30"/>
    <w:rsid w:val="00EC232C"/>
    <w:rsid w:val="00ED2583"/>
    <w:rsid w:val="00ED5F6F"/>
    <w:rsid w:val="00EE31A3"/>
    <w:rsid w:val="00EE4024"/>
    <w:rsid w:val="00EF16E3"/>
    <w:rsid w:val="00EF4047"/>
    <w:rsid w:val="00F028BB"/>
    <w:rsid w:val="00F06025"/>
    <w:rsid w:val="00F10386"/>
    <w:rsid w:val="00F23E92"/>
    <w:rsid w:val="00F2782D"/>
    <w:rsid w:val="00F45082"/>
    <w:rsid w:val="00F45BA4"/>
    <w:rsid w:val="00F54774"/>
    <w:rsid w:val="00F704C5"/>
    <w:rsid w:val="00F752EA"/>
    <w:rsid w:val="00F95904"/>
    <w:rsid w:val="00FA1CA0"/>
    <w:rsid w:val="00FA3E27"/>
    <w:rsid w:val="00FA6C6D"/>
    <w:rsid w:val="00FB1348"/>
    <w:rsid w:val="00FC3EBE"/>
    <w:rsid w:val="00FC4096"/>
    <w:rsid w:val="00FC7064"/>
    <w:rsid w:val="00FD137C"/>
    <w:rsid w:val="00FD43AB"/>
    <w:rsid w:val="00FD643E"/>
    <w:rsid w:val="00FE35C7"/>
    <w:rsid w:val="00FF62D1"/>
    <w:rsid w:val="00FF6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AAB74-03F8-476C-89AC-65F60946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81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84698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435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028DE"/>
  </w:style>
  <w:style w:type="character" w:styleId="-">
    <w:name w:val="Hyperlink"/>
    <w:basedOn w:val="a0"/>
    <w:uiPriority w:val="99"/>
    <w:unhideWhenUsed/>
    <w:rsid w:val="002028DE"/>
    <w:rPr>
      <w:color w:val="0000FF"/>
      <w:u w:val="single"/>
    </w:rPr>
  </w:style>
  <w:style w:type="character" w:customStyle="1" w:styleId="apple-style-span">
    <w:name w:val="apple-style-span"/>
    <w:basedOn w:val="a0"/>
    <w:rsid w:val="002028DE"/>
  </w:style>
  <w:style w:type="character" w:customStyle="1" w:styleId="1Char">
    <w:name w:val="Επικεφαλίδα 1 Char"/>
    <w:basedOn w:val="a0"/>
    <w:link w:val="1"/>
    <w:uiPriority w:val="9"/>
    <w:rsid w:val="0084698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Title"/>
    <w:basedOn w:val="a"/>
    <w:link w:val="Char"/>
    <w:qFormat/>
    <w:rsid w:val="00A5181A"/>
    <w:pPr>
      <w:jc w:val="center"/>
    </w:pPr>
    <w:rPr>
      <w:rFonts w:eastAsia="Times New Roman"/>
      <w:b/>
      <w:bCs/>
      <w:color w:val="333399"/>
      <w:sz w:val="28"/>
      <w:lang w:eastAsia="en-US"/>
    </w:rPr>
  </w:style>
  <w:style w:type="character" w:customStyle="1" w:styleId="Char">
    <w:name w:val="Τίτλος Char"/>
    <w:basedOn w:val="a0"/>
    <w:link w:val="a3"/>
    <w:rsid w:val="00A5181A"/>
    <w:rPr>
      <w:rFonts w:ascii="Times New Roman" w:eastAsia="Times New Roman" w:hAnsi="Times New Roman" w:cs="Times New Roman"/>
      <w:b/>
      <w:bCs/>
      <w:color w:val="333399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273B6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273B64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273B6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273B64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273B6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273B64"/>
    <w:rPr>
      <w:rFonts w:ascii="Tahoma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8B6BEC"/>
    <w:pPr>
      <w:ind w:left="720"/>
      <w:contextualSpacing/>
    </w:pPr>
  </w:style>
  <w:style w:type="character" w:styleId="a8">
    <w:name w:val="Strong"/>
    <w:basedOn w:val="a0"/>
    <w:uiPriority w:val="22"/>
    <w:qFormat/>
    <w:rsid w:val="00BB4C57"/>
    <w:rPr>
      <w:b/>
      <w:bCs/>
    </w:rPr>
  </w:style>
  <w:style w:type="character" w:styleId="a9">
    <w:name w:val="Emphasis"/>
    <w:basedOn w:val="a0"/>
    <w:uiPriority w:val="20"/>
    <w:qFormat/>
    <w:rsid w:val="00901B54"/>
    <w:rPr>
      <w:i/>
      <w:iCs/>
    </w:rPr>
  </w:style>
  <w:style w:type="character" w:customStyle="1" w:styleId="textexposedshow">
    <w:name w:val="text_exposed_show"/>
    <w:basedOn w:val="a0"/>
    <w:rsid w:val="00901B54"/>
  </w:style>
  <w:style w:type="character" w:styleId="aa">
    <w:name w:val="Intense Emphasis"/>
    <w:basedOn w:val="a0"/>
    <w:uiPriority w:val="21"/>
    <w:qFormat/>
    <w:rsid w:val="00901B54"/>
    <w:rPr>
      <w:b/>
      <w:bCs/>
      <w:i/>
      <w:iCs/>
      <w:color w:val="4F81BD"/>
    </w:rPr>
  </w:style>
  <w:style w:type="paragraph" w:customStyle="1" w:styleId="xmsonormal">
    <w:name w:val="x_msonormal"/>
    <w:basedOn w:val="a"/>
    <w:rsid w:val="007C4760"/>
    <w:pPr>
      <w:spacing w:before="100" w:beforeAutospacing="1" w:after="100" w:afterAutospacing="1"/>
    </w:pPr>
    <w:rPr>
      <w:rFonts w:eastAsia="Times New Roman"/>
    </w:rPr>
  </w:style>
  <w:style w:type="paragraph" w:styleId="ab">
    <w:name w:val="Plain Text"/>
    <w:basedOn w:val="a"/>
    <w:link w:val="Char3"/>
    <w:uiPriority w:val="99"/>
    <w:unhideWhenUsed/>
    <w:rsid w:val="002549B8"/>
    <w:rPr>
      <w:rFonts w:ascii="Consolas" w:hAnsi="Consolas"/>
      <w:sz w:val="21"/>
      <w:szCs w:val="21"/>
      <w:lang w:eastAsia="en-US"/>
    </w:rPr>
  </w:style>
  <w:style w:type="character" w:customStyle="1" w:styleId="Char3">
    <w:name w:val="Απλό κείμενο Char"/>
    <w:basedOn w:val="a0"/>
    <w:link w:val="ab"/>
    <w:uiPriority w:val="99"/>
    <w:rsid w:val="002549B8"/>
    <w:rPr>
      <w:rFonts w:ascii="Consolas" w:eastAsia="Calibri" w:hAnsi="Consolas" w:cs="Times New Roman"/>
      <w:sz w:val="21"/>
      <w:szCs w:val="21"/>
      <w:lang w:eastAsia="en-US"/>
    </w:rPr>
  </w:style>
  <w:style w:type="paragraph" w:styleId="ac">
    <w:name w:val="No Spacing"/>
    <w:basedOn w:val="a"/>
    <w:uiPriority w:val="1"/>
    <w:qFormat/>
    <w:rsid w:val="00AD0885"/>
    <w:pPr>
      <w:spacing w:before="100" w:beforeAutospacing="1" w:after="100" w:afterAutospacing="1"/>
    </w:pPr>
    <w:rPr>
      <w:rFonts w:eastAsia="Times New Roman"/>
    </w:rPr>
  </w:style>
  <w:style w:type="character" w:styleId="-0">
    <w:name w:val="FollowedHyperlink"/>
    <w:basedOn w:val="a0"/>
    <w:uiPriority w:val="99"/>
    <w:semiHidden/>
    <w:unhideWhenUsed/>
    <w:rsid w:val="000E2C7E"/>
    <w:rPr>
      <w:color w:val="800080" w:themeColor="followedHyperlink"/>
      <w:u w:val="single"/>
    </w:rPr>
  </w:style>
  <w:style w:type="paragraph" w:customStyle="1" w:styleId="Default">
    <w:name w:val="Default"/>
    <w:rsid w:val="002701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23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iopNews/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iop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namuseu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0358B28-8B76-4499-ACD4-650975A79074}"/>
</file>

<file path=customXml/itemProps2.xml><?xml version="1.0" encoding="utf-8"?>
<ds:datastoreItem xmlns:ds="http://schemas.openxmlformats.org/officeDocument/2006/customXml" ds:itemID="{335A5C0B-5D9F-4CE4-BE66-6951980ACA1C}"/>
</file>

<file path=customXml/itemProps3.xml><?xml version="1.0" encoding="utf-8"?>
<ds:datastoreItem xmlns:ds="http://schemas.openxmlformats.org/officeDocument/2006/customXml" ds:itemID="{996B3BDC-CD0B-4157-8C22-E6C74A7B9381}"/>
</file>

<file path=customXml/itemProps4.xml><?xml version="1.0" encoding="utf-8"?>
<ds:datastoreItem xmlns:ds="http://schemas.openxmlformats.org/officeDocument/2006/customXml" ds:itemID="{5C47A15F-861D-4A3D-AA12-A116A0756A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Ολοκλήρωση της συνεργασίας με το ΠΙΟΠ - Περιοδεύουσα έκθεση "Οι αμέτρητες όψεις του Ωραίου"</dc:title>
  <dc:creator>Administrator</dc:creator>
  <cp:lastModifiedBy>Sofia</cp:lastModifiedBy>
  <cp:revision>2</cp:revision>
  <cp:lastPrinted>2019-09-25T12:29:00Z</cp:lastPrinted>
  <dcterms:created xsi:type="dcterms:W3CDTF">2019-10-07T11:07:00Z</dcterms:created>
  <dcterms:modified xsi:type="dcterms:W3CDTF">2019-10-07T11:07:00Z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